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397" w:rsidRPr="00B0140A" w:rsidRDefault="004977EC" w:rsidP="00B0140A">
      <w:pPr>
        <w:shd w:val="clear" w:color="auto" w:fill="FFFFFF" w:themeFill="background1"/>
        <w:ind w:left="1021"/>
        <w:jc w:val="center"/>
        <w:rPr>
          <w:rFonts w:ascii="Tahoma" w:hAnsi="Tahoma" w:cs="Tahoma"/>
          <w:b/>
          <w:i/>
          <w:sz w:val="22"/>
          <w:szCs w:val="22"/>
        </w:rPr>
      </w:pPr>
      <w:r w:rsidRPr="00B0140A">
        <w:rPr>
          <w:rFonts w:ascii="Tahoma" w:hAnsi="Tahoma" w:cs="Tahoma"/>
          <w:b/>
          <w:i/>
          <w:sz w:val="22"/>
          <w:szCs w:val="22"/>
        </w:rPr>
        <w:t>ORDEN DEL DÍA DE</w:t>
      </w:r>
      <w:r w:rsidR="000A0F7E" w:rsidRPr="00B0140A">
        <w:rPr>
          <w:rFonts w:ascii="Tahoma" w:hAnsi="Tahoma" w:cs="Tahoma"/>
          <w:b/>
          <w:i/>
          <w:sz w:val="22"/>
          <w:szCs w:val="22"/>
        </w:rPr>
        <w:t xml:space="preserve"> </w:t>
      </w:r>
      <w:r w:rsidR="002D2874" w:rsidRPr="00B0140A">
        <w:rPr>
          <w:rFonts w:ascii="Tahoma" w:hAnsi="Tahoma" w:cs="Tahoma"/>
          <w:b/>
          <w:i/>
          <w:sz w:val="22"/>
          <w:szCs w:val="22"/>
        </w:rPr>
        <w:t>L</w:t>
      </w:r>
      <w:r w:rsidR="000A0F7E" w:rsidRPr="00B0140A">
        <w:rPr>
          <w:rFonts w:ascii="Tahoma" w:hAnsi="Tahoma" w:cs="Tahoma"/>
          <w:b/>
          <w:i/>
          <w:sz w:val="22"/>
          <w:szCs w:val="22"/>
        </w:rPr>
        <w:t>A</w:t>
      </w:r>
      <w:r w:rsidRPr="00B0140A">
        <w:rPr>
          <w:rFonts w:ascii="Tahoma" w:hAnsi="Tahoma" w:cs="Tahoma"/>
          <w:b/>
          <w:i/>
          <w:sz w:val="22"/>
          <w:szCs w:val="22"/>
        </w:rPr>
        <w:t xml:space="preserve"> </w:t>
      </w:r>
      <w:r w:rsidR="000A0F7E" w:rsidRPr="00B0140A">
        <w:rPr>
          <w:rFonts w:ascii="Tahoma" w:hAnsi="Tahoma" w:cs="Tahoma"/>
          <w:b/>
          <w:i/>
          <w:sz w:val="22"/>
          <w:szCs w:val="22"/>
        </w:rPr>
        <w:t xml:space="preserve">SESIÓN </w:t>
      </w:r>
      <w:r w:rsidR="00607397" w:rsidRPr="00B0140A">
        <w:rPr>
          <w:rFonts w:ascii="Tahoma" w:hAnsi="Tahoma" w:cs="Tahoma"/>
          <w:b/>
          <w:i/>
          <w:sz w:val="22"/>
          <w:szCs w:val="22"/>
        </w:rPr>
        <w:t>ORDINARIA</w:t>
      </w:r>
      <w:r w:rsidR="0052131F" w:rsidRPr="00B0140A">
        <w:rPr>
          <w:rFonts w:ascii="Tahoma" w:hAnsi="Tahoma" w:cs="Tahoma"/>
          <w:b/>
          <w:i/>
          <w:sz w:val="22"/>
          <w:szCs w:val="22"/>
        </w:rPr>
        <w:t xml:space="preserve"> CONVOCADA PARA EL</w:t>
      </w:r>
      <w:r w:rsidR="00607397" w:rsidRPr="00B0140A">
        <w:rPr>
          <w:rFonts w:ascii="Tahoma" w:hAnsi="Tahoma" w:cs="Tahoma"/>
          <w:b/>
          <w:i/>
          <w:sz w:val="22"/>
          <w:szCs w:val="22"/>
        </w:rPr>
        <w:t xml:space="preserve"> </w:t>
      </w:r>
    </w:p>
    <w:p w:rsidR="002D2874" w:rsidRPr="00B0140A" w:rsidRDefault="00B0140A" w:rsidP="00B0140A">
      <w:pPr>
        <w:shd w:val="clear" w:color="auto" w:fill="FFFFFF" w:themeFill="background1"/>
        <w:ind w:left="1021"/>
        <w:jc w:val="center"/>
        <w:rPr>
          <w:rFonts w:ascii="Tahoma" w:hAnsi="Tahoma" w:cs="Tahoma"/>
          <w:b/>
          <w:i/>
          <w:sz w:val="22"/>
          <w:szCs w:val="22"/>
        </w:rPr>
      </w:pPr>
      <w:r w:rsidRPr="00B0140A">
        <w:rPr>
          <w:rFonts w:ascii="Tahoma" w:hAnsi="Tahoma" w:cs="Tahoma"/>
          <w:b/>
          <w:i/>
          <w:sz w:val="22"/>
          <w:szCs w:val="22"/>
        </w:rPr>
        <w:t xml:space="preserve">MIÉRCOLES 2 DE DICIEMBRE </w:t>
      </w:r>
      <w:r w:rsidR="003310E0" w:rsidRPr="00B0140A">
        <w:rPr>
          <w:rFonts w:ascii="Tahoma" w:hAnsi="Tahoma" w:cs="Tahoma"/>
          <w:b/>
          <w:i/>
          <w:sz w:val="22"/>
          <w:szCs w:val="22"/>
        </w:rPr>
        <w:t xml:space="preserve">DEL </w:t>
      </w:r>
      <w:r w:rsidR="00A556C2" w:rsidRPr="00B0140A">
        <w:rPr>
          <w:rFonts w:ascii="Tahoma" w:hAnsi="Tahoma" w:cs="Tahoma"/>
          <w:b/>
          <w:i/>
          <w:sz w:val="22"/>
          <w:szCs w:val="22"/>
        </w:rPr>
        <w:t>AÑO 2020</w:t>
      </w:r>
      <w:r w:rsidR="002D2874" w:rsidRPr="00B0140A">
        <w:rPr>
          <w:rFonts w:ascii="Tahoma" w:hAnsi="Tahoma" w:cs="Tahoma"/>
          <w:b/>
          <w:i/>
          <w:sz w:val="22"/>
          <w:szCs w:val="22"/>
        </w:rPr>
        <w:t>.</w:t>
      </w:r>
    </w:p>
    <w:p w:rsidR="002D2874" w:rsidRPr="00B0140A" w:rsidRDefault="003310E0" w:rsidP="00B0140A">
      <w:pPr>
        <w:shd w:val="clear" w:color="auto" w:fill="FFFFFF" w:themeFill="background1"/>
        <w:ind w:left="1021"/>
        <w:jc w:val="center"/>
        <w:rPr>
          <w:rFonts w:ascii="Tahoma" w:hAnsi="Tahoma" w:cs="Tahoma"/>
          <w:b/>
          <w:i/>
          <w:sz w:val="22"/>
          <w:szCs w:val="22"/>
        </w:rPr>
      </w:pPr>
      <w:r w:rsidRPr="00B0140A">
        <w:rPr>
          <w:rFonts w:ascii="Tahoma" w:hAnsi="Tahoma" w:cs="Tahoma"/>
          <w:b/>
          <w:i/>
          <w:sz w:val="22"/>
          <w:szCs w:val="22"/>
        </w:rPr>
        <w:t>1</w:t>
      </w:r>
      <w:r w:rsidR="00F14682" w:rsidRPr="00B0140A">
        <w:rPr>
          <w:rFonts w:ascii="Tahoma" w:hAnsi="Tahoma" w:cs="Tahoma"/>
          <w:b/>
          <w:i/>
          <w:sz w:val="22"/>
          <w:szCs w:val="22"/>
        </w:rPr>
        <w:t>1</w:t>
      </w:r>
      <w:r w:rsidRPr="00B0140A">
        <w:rPr>
          <w:rFonts w:ascii="Tahoma" w:hAnsi="Tahoma" w:cs="Tahoma"/>
          <w:b/>
          <w:i/>
          <w:sz w:val="22"/>
          <w:szCs w:val="22"/>
        </w:rPr>
        <w:t xml:space="preserve">:00 </w:t>
      </w:r>
      <w:r w:rsidR="002D2874" w:rsidRPr="00B0140A">
        <w:rPr>
          <w:rFonts w:ascii="Tahoma" w:hAnsi="Tahoma" w:cs="Tahoma"/>
          <w:b/>
          <w:i/>
          <w:sz w:val="22"/>
          <w:szCs w:val="22"/>
        </w:rPr>
        <w:t>HORAS.</w:t>
      </w:r>
    </w:p>
    <w:p w:rsidR="006B7EE8" w:rsidRPr="00B0140A" w:rsidRDefault="006B7EE8" w:rsidP="00B0140A">
      <w:pPr>
        <w:shd w:val="clear" w:color="auto" w:fill="FFFFFF" w:themeFill="background1"/>
        <w:ind w:left="1021"/>
        <w:jc w:val="center"/>
        <w:rPr>
          <w:rFonts w:ascii="Tahoma" w:hAnsi="Tahoma" w:cs="Tahoma"/>
          <w:b/>
          <w:i/>
          <w:sz w:val="22"/>
          <w:szCs w:val="22"/>
        </w:rPr>
      </w:pPr>
    </w:p>
    <w:p w:rsidR="00DB3A6F" w:rsidRPr="00B0140A" w:rsidRDefault="00DB3A6F" w:rsidP="00B0140A">
      <w:pPr>
        <w:shd w:val="clear" w:color="auto" w:fill="FFFFFF" w:themeFill="background1"/>
        <w:spacing w:line="360" w:lineRule="auto"/>
        <w:jc w:val="both"/>
        <w:rPr>
          <w:rFonts w:ascii="Tahoma" w:hAnsi="Tahoma" w:cs="Tahoma"/>
          <w:i/>
          <w:iCs/>
          <w:sz w:val="22"/>
          <w:szCs w:val="22"/>
        </w:rPr>
      </w:pPr>
    </w:p>
    <w:p w:rsidR="00B0140A" w:rsidRPr="00B0140A" w:rsidRDefault="00B0140A" w:rsidP="00B0140A">
      <w:pPr>
        <w:shd w:val="clear" w:color="auto" w:fill="FFFFFF" w:themeFill="background1"/>
        <w:spacing w:line="360" w:lineRule="auto"/>
        <w:jc w:val="both"/>
        <w:rPr>
          <w:rFonts w:ascii="Tahoma" w:hAnsi="Tahoma" w:cs="Tahoma"/>
          <w:i/>
          <w:iCs/>
          <w:sz w:val="23"/>
          <w:szCs w:val="23"/>
        </w:rPr>
      </w:pPr>
      <w:r w:rsidRPr="00B0140A">
        <w:rPr>
          <w:rFonts w:ascii="Tahoma" w:hAnsi="Tahoma" w:cs="Tahoma"/>
          <w:b/>
          <w:bCs/>
          <w:i/>
          <w:iCs/>
          <w:sz w:val="23"/>
          <w:szCs w:val="23"/>
        </w:rPr>
        <w:t>I.-</w:t>
      </w:r>
      <w:r w:rsidRPr="00B0140A">
        <w:rPr>
          <w:rFonts w:ascii="Tahoma" w:hAnsi="Tahoma" w:cs="Tahoma"/>
          <w:i/>
          <w:iCs/>
          <w:sz w:val="23"/>
          <w:szCs w:val="23"/>
        </w:rPr>
        <w:t xml:space="preserve"> LECTURA DEL ORDEN DEL DÍA.</w:t>
      </w:r>
    </w:p>
    <w:p w:rsidR="00B0140A" w:rsidRPr="00B0140A" w:rsidRDefault="00B0140A" w:rsidP="00B0140A">
      <w:pPr>
        <w:shd w:val="clear" w:color="auto" w:fill="FFFFFF" w:themeFill="background1"/>
        <w:spacing w:line="360" w:lineRule="auto"/>
        <w:jc w:val="both"/>
        <w:rPr>
          <w:rFonts w:ascii="Tahoma" w:hAnsi="Tahoma" w:cs="Tahoma"/>
          <w:i/>
          <w:iCs/>
          <w:sz w:val="23"/>
          <w:szCs w:val="23"/>
        </w:rPr>
      </w:pPr>
    </w:p>
    <w:p w:rsidR="00B0140A" w:rsidRPr="00B0140A" w:rsidRDefault="00B0140A" w:rsidP="00B0140A">
      <w:pPr>
        <w:pStyle w:val="Textoindependiente2"/>
        <w:shd w:val="clear" w:color="auto" w:fill="FFFFFF" w:themeFill="background1"/>
        <w:rPr>
          <w:rFonts w:ascii="Tahoma" w:hAnsi="Tahoma" w:cs="Tahoma"/>
          <w:b w:val="0"/>
          <w:i/>
          <w:iCs/>
          <w:sz w:val="23"/>
          <w:szCs w:val="23"/>
        </w:rPr>
      </w:pPr>
      <w:r w:rsidRPr="00B0140A">
        <w:rPr>
          <w:rFonts w:ascii="Tahoma" w:hAnsi="Tahoma" w:cs="Tahoma"/>
          <w:bCs w:val="0"/>
          <w:i/>
          <w:iCs/>
          <w:sz w:val="23"/>
          <w:szCs w:val="23"/>
        </w:rPr>
        <w:t>II.-</w:t>
      </w:r>
      <w:r w:rsidRPr="00B0140A">
        <w:rPr>
          <w:rFonts w:ascii="Tahoma" w:hAnsi="Tahoma" w:cs="Tahoma"/>
          <w:b w:val="0"/>
          <w:bCs w:val="0"/>
          <w:i/>
          <w:iCs/>
          <w:sz w:val="23"/>
          <w:szCs w:val="23"/>
        </w:rPr>
        <w:t xml:space="preserve"> </w:t>
      </w:r>
      <w:r w:rsidRPr="00B0140A">
        <w:rPr>
          <w:rStyle w:val="Fuentedepe1e1rrafopredeter"/>
          <w:rFonts w:ascii="Tahoma" w:hAnsi="Tahoma" w:cs="Tahoma"/>
          <w:b w:val="0"/>
          <w:i/>
          <w:iCs/>
          <w:sz w:val="23"/>
          <w:szCs w:val="23"/>
        </w:rPr>
        <w:t>DISCUSIÓN Y VOTACIÓN DE LA SÍNTESIS DEL ACTA DE LA SESIÓN ORDINARIA DE FECHA 26 DE NOVIEMBRE DEL AÑO 2020.</w:t>
      </w:r>
    </w:p>
    <w:p w:rsidR="00B0140A" w:rsidRPr="00B0140A" w:rsidRDefault="00B0140A" w:rsidP="00B0140A">
      <w:pPr>
        <w:pStyle w:val="Textoindependiente"/>
        <w:shd w:val="clear" w:color="auto" w:fill="FFFFFF" w:themeFill="background1"/>
        <w:spacing w:line="360" w:lineRule="auto"/>
        <w:rPr>
          <w:rFonts w:ascii="Tahoma" w:hAnsi="Tahoma" w:cs="Tahoma"/>
          <w:i/>
          <w:iCs/>
          <w:sz w:val="23"/>
          <w:szCs w:val="23"/>
        </w:rPr>
      </w:pPr>
    </w:p>
    <w:p w:rsidR="00B0140A" w:rsidRPr="00B0140A" w:rsidRDefault="00B0140A" w:rsidP="00B0140A">
      <w:pPr>
        <w:pStyle w:val="Textoindependiente"/>
        <w:shd w:val="clear" w:color="auto" w:fill="FFFFFF" w:themeFill="background1"/>
        <w:spacing w:line="360" w:lineRule="auto"/>
        <w:rPr>
          <w:rFonts w:ascii="Tahoma" w:hAnsi="Tahoma" w:cs="Tahoma"/>
          <w:b w:val="0"/>
          <w:i/>
          <w:iCs/>
          <w:sz w:val="23"/>
          <w:szCs w:val="23"/>
        </w:rPr>
      </w:pPr>
      <w:r w:rsidRPr="00B0140A">
        <w:rPr>
          <w:rFonts w:ascii="Tahoma" w:hAnsi="Tahoma" w:cs="Tahoma"/>
          <w:bCs/>
          <w:i/>
          <w:iCs/>
          <w:sz w:val="23"/>
          <w:szCs w:val="23"/>
        </w:rPr>
        <w:t>III.-</w:t>
      </w:r>
      <w:r w:rsidRPr="00B0140A">
        <w:rPr>
          <w:rFonts w:ascii="Tahoma" w:hAnsi="Tahoma" w:cs="Tahoma"/>
          <w:b w:val="0"/>
          <w:bCs/>
          <w:i/>
          <w:iCs/>
          <w:sz w:val="23"/>
          <w:szCs w:val="23"/>
        </w:rPr>
        <w:t xml:space="preserve"> </w:t>
      </w:r>
      <w:r w:rsidRPr="00B0140A">
        <w:rPr>
          <w:rFonts w:ascii="Tahoma" w:hAnsi="Tahoma" w:cs="Tahoma"/>
          <w:b w:val="0"/>
          <w:i/>
          <w:iCs/>
          <w:sz w:val="23"/>
          <w:szCs w:val="23"/>
        </w:rPr>
        <w:t>ASUNTOS EN CARTERA:</w:t>
      </w:r>
    </w:p>
    <w:p w:rsidR="00B0140A" w:rsidRPr="00B0140A" w:rsidRDefault="00B0140A" w:rsidP="00B0140A">
      <w:pPr>
        <w:pStyle w:val="Textoindependiente"/>
        <w:shd w:val="clear" w:color="auto" w:fill="FFFFFF" w:themeFill="background1"/>
        <w:spacing w:line="360" w:lineRule="auto"/>
        <w:rPr>
          <w:rFonts w:ascii="Tahoma" w:hAnsi="Tahoma" w:cs="Tahoma"/>
          <w:b w:val="0"/>
          <w:i/>
          <w:iCs/>
          <w:sz w:val="23"/>
          <w:szCs w:val="23"/>
        </w:rPr>
      </w:pPr>
    </w:p>
    <w:p w:rsidR="00B0140A" w:rsidRPr="00B0140A" w:rsidRDefault="00B0140A" w:rsidP="00B0140A">
      <w:pPr>
        <w:pStyle w:val="Prrafodelista"/>
        <w:widowControl/>
        <w:numPr>
          <w:ilvl w:val="0"/>
          <w:numId w:val="10"/>
        </w:numPr>
        <w:shd w:val="clear" w:color="auto" w:fill="FFFFFF" w:themeFill="background1"/>
        <w:spacing w:line="360" w:lineRule="auto"/>
        <w:jc w:val="both"/>
        <w:rPr>
          <w:rFonts w:ascii="Tahoma" w:hAnsi="Tahoma" w:cs="Tahoma"/>
          <w:i/>
          <w:sz w:val="23"/>
          <w:szCs w:val="23"/>
        </w:rPr>
      </w:pPr>
      <w:r w:rsidRPr="00B0140A">
        <w:rPr>
          <w:rFonts w:ascii="Tahoma" w:hAnsi="Tahoma" w:cs="Tahoma"/>
          <w:i/>
          <w:iCs/>
          <w:color w:val="000000"/>
          <w:sz w:val="23"/>
          <w:szCs w:val="23"/>
        </w:rPr>
        <w:t>OFICIO OIC/047/2020 SIGNADO POR EL C.P. WILBERT ARTURO SALAZAR DURÁN, TITULAR DEL ÓRGANO INTERNO DE CONTROL DEL INSTITUTO ELECTORAL Y DE PARTICIPACIÓN CIUDADANA DE YUCATÁN, MEDIANTE EL CUAL REMITE EL INFORME SEMESTRAL DE ACTIVIDADES Y PREVIO DE RESULTADOS ENERO-JUNIO 2019.</w:t>
      </w:r>
    </w:p>
    <w:p w:rsidR="00B0140A" w:rsidRPr="00B0140A" w:rsidRDefault="00B0140A" w:rsidP="00B0140A">
      <w:pPr>
        <w:pStyle w:val="Prrafodelista"/>
        <w:widowControl/>
        <w:numPr>
          <w:ilvl w:val="0"/>
          <w:numId w:val="10"/>
        </w:numPr>
        <w:shd w:val="clear" w:color="auto" w:fill="FFFFFF" w:themeFill="background1"/>
        <w:spacing w:line="360" w:lineRule="auto"/>
        <w:jc w:val="both"/>
        <w:rPr>
          <w:rFonts w:ascii="Tahoma" w:hAnsi="Tahoma" w:cs="Tahoma"/>
          <w:i/>
          <w:sz w:val="23"/>
          <w:szCs w:val="23"/>
        </w:rPr>
      </w:pPr>
      <w:r w:rsidRPr="00B0140A">
        <w:rPr>
          <w:rFonts w:ascii="Tahoma" w:hAnsi="Tahoma" w:cs="Tahoma"/>
          <w:i/>
          <w:iCs/>
          <w:color w:val="000000"/>
          <w:sz w:val="23"/>
          <w:szCs w:val="23"/>
        </w:rPr>
        <w:t xml:space="preserve">MINUTA PROYECTO DE DECRETO POR EL QUE SE REFORMAN LOS ARTÍCULOS 108 Y 111 DE LA CONSTITUCIÓN POLÍTICA DE LOS ESTADOS UNIDOS MEXICANOS, EN MATERIA DE FUERO, REMITIDA POR LA CÁMARA DE SENADORES DEL HONORABLE CONGRESO DE LA UNIÓN. </w:t>
      </w:r>
    </w:p>
    <w:p w:rsidR="00B0140A" w:rsidRPr="00B0140A" w:rsidRDefault="00B0140A" w:rsidP="00B0140A">
      <w:pPr>
        <w:pStyle w:val="Prrafodelista"/>
        <w:widowControl/>
        <w:numPr>
          <w:ilvl w:val="0"/>
          <w:numId w:val="10"/>
        </w:numPr>
        <w:shd w:val="clear" w:color="auto" w:fill="FFFFFF" w:themeFill="background1"/>
        <w:spacing w:line="360" w:lineRule="auto"/>
        <w:jc w:val="both"/>
        <w:rPr>
          <w:rFonts w:ascii="Tahoma" w:hAnsi="Tahoma" w:cs="Tahoma"/>
          <w:i/>
          <w:sz w:val="23"/>
          <w:szCs w:val="23"/>
        </w:rPr>
      </w:pPr>
      <w:r w:rsidRPr="00B0140A">
        <w:rPr>
          <w:rFonts w:ascii="Tahoma" w:hAnsi="Tahoma" w:cs="Tahoma"/>
          <w:i/>
          <w:sz w:val="23"/>
          <w:szCs w:val="23"/>
        </w:rPr>
        <w:t xml:space="preserve">INICIATIVA DE LEY DE INGRESOS DEL MUNICIPIO DE HALACHÓ, YUCATÁN PARA EL EJERCICIO FISCAL 2021. </w:t>
      </w:r>
    </w:p>
    <w:p w:rsidR="00B0140A" w:rsidRPr="00B0140A" w:rsidRDefault="00B0140A" w:rsidP="00B0140A">
      <w:pPr>
        <w:pStyle w:val="Prrafodelista"/>
        <w:widowControl/>
        <w:numPr>
          <w:ilvl w:val="0"/>
          <w:numId w:val="10"/>
        </w:numPr>
        <w:shd w:val="clear" w:color="auto" w:fill="FFFFFF" w:themeFill="background1"/>
        <w:spacing w:line="360" w:lineRule="auto"/>
        <w:jc w:val="both"/>
        <w:rPr>
          <w:rFonts w:ascii="Tahoma" w:eastAsia="Arial" w:hAnsi="Tahoma" w:cs="Tahoma"/>
          <w:i/>
          <w:sz w:val="23"/>
          <w:szCs w:val="23"/>
        </w:rPr>
      </w:pPr>
      <w:r w:rsidRPr="00B0140A">
        <w:rPr>
          <w:rFonts w:ascii="Tahoma" w:hAnsi="Tahoma" w:cs="Tahoma"/>
          <w:i/>
          <w:sz w:val="23"/>
          <w:szCs w:val="23"/>
        </w:rPr>
        <w:t xml:space="preserve">INICIATIVA CON PROYECTO DE DECRETO QUE ADICIONA EL CAPÍTULO VIII DEL TÍTULO SÉPTIMO DE LA CONSTITUCIÓN POLÍTICA DEL ESTADO DE YUCATÁN, EN MATERIA DE LA COMISIÓN ESTATAL DE EVALUACIÓN DE LA POLÍTICA DE DESARROLLO SOCIAL, </w:t>
      </w:r>
      <w:r w:rsidRPr="00B0140A">
        <w:rPr>
          <w:rFonts w:ascii="Tahoma" w:hAnsi="Tahoma" w:cs="Tahoma"/>
          <w:i/>
          <w:w w:val="105"/>
          <w:sz w:val="23"/>
          <w:szCs w:val="23"/>
        </w:rPr>
        <w:t xml:space="preserve">SUSCRITA POR </w:t>
      </w:r>
      <w:r w:rsidRPr="00B0140A">
        <w:rPr>
          <w:rFonts w:ascii="Tahoma" w:hAnsi="Tahoma" w:cs="Tahoma"/>
          <w:i/>
          <w:sz w:val="23"/>
          <w:szCs w:val="23"/>
        </w:rPr>
        <w:t>EL DIPUTADO LUIS ENRIQUE BORJAS ROMERO.</w:t>
      </w:r>
    </w:p>
    <w:p w:rsidR="00B0140A" w:rsidRPr="00B0140A" w:rsidRDefault="00B0140A" w:rsidP="00B0140A">
      <w:pPr>
        <w:pStyle w:val="Prrafodelista"/>
        <w:widowControl/>
        <w:numPr>
          <w:ilvl w:val="0"/>
          <w:numId w:val="10"/>
        </w:numPr>
        <w:shd w:val="clear" w:color="auto" w:fill="FFFFFF" w:themeFill="background1"/>
        <w:spacing w:line="360" w:lineRule="auto"/>
        <w:jc w:val="both"/>
        <w:rPr>
          <w:rFonts w:ascii="Tahoma" w:hAnsi="Tahoma" w:cs="Tahoma"/>
          <w:i/>
          <w:sz w:val="23"/>
          <w:szCs w:val="23"/>
        </w:rPr>
      </w:pPr>
      <w:r w:rsidRPr="00B0140A">
        <w:rPr>
          <w:rFonts w:ascii="Tahoma" w:hAnsi="Tahoma" w:cs="Tahoma"/>
          <w:i/>
          <w:sz w:val="23"/>
          <w:szCs w:val="23"/>
        </w:rPr>
        <w:t>INICIATIVA CON PROYECTO DE DECRETO QUE MODIFICA EL ARTÍCULO 19 DE LA LEY DE ACCESO DE LAS MUJERES A UNA VIDA LIBRE DE VIOLENCIA DEL ESTADO DE YUCATÁN, SIGNADA POR LA DIPUTADA KARLA REYNA FRANCO BLANCO.</w:t>
      </w:r>
    </w:p>
    <w:p w:rsidR="00B0140A" w:rsidRPr="00B0140A" w:rsidRDefault="00B0140A" w:rsidP="00B0140A">
      <w:pPr>
        <w:pStyle w:val="Prrafodelista"/>
        <w:widowControl/>
        <w:numPr>
          <w:ilvl w:val="0"/>
          <w:numId w:val="10"/>
        </w:numPr>
        <w:shd w:val="clear" w:color="auto" w:fill="FFFFFF" w:themeFill="background1"/>
        <w:spacing w:line="360" w:lineRule="auto"/>
        <w:jc w:val="both"/>
        <w:rPr>
          <w:rFonts w:ascii="Tahoma" w:hAnsi="Tahoma" w:cs="Tahoma"/>
          <w:i/>
          <w:sz w:val="23"/>
          <w:szCs w:val="23"/>
        </w:rPr>
      </w:pPr>
      <w:r w:rsidRPr="00B0140A">
        <w:rPr>
          <w:rFonts w:ascii="Tahoma" w:hAnsi="Tahoma" w:cs="Tahoma"/>
          <w:i/>
          <w:sz w:val="23"/>
          <w:szCs w:val="23"/>
        </w:rPr>
        <w:t>INICIATIVA CON PROYECTO DE DECRETO QUE REFORMA Y ADICIONA DISPOSICIONES DE LA LEY DE PROTECCIÓN AL MEDIO AMBIENTE DEL ESTADO DE YUCATÁN, EN MATERIA DE CONTAMINACIÓN ATMOSFÉRICA POR OLORES OFENSIVOS, SUSCRITA POR EL DIPUTADO WARNEL MAY ESCOBAR.</w:t>
      </w:r>
    </w:p>
    <w:p w:rsidR="00B0140A" w:rsidRPr="00B0140A" w:rsidRDefault="00B0140A" w:rsidP="00B0140A">
      <w:pPr>
        <w:pStyle w:val="Prrafodelista"/>
        <w:widowControl/>
        <w:numPr>
          <w:ilvl w:val="0"/>
          <w:numId w:val="10"/>
        </w:numPr>
        <w:shd w:val="clear" w:color="auto" w:fill="FFFFFF" w:themeFill="background1"/>
        <w:spacing w:line="360" w:lineRule="auto"/>
        <w:jc w:val="both"/>
        <w:rPr>
          <w:rFonts w:ascii="Tahoma" w:eastAsia="Arial" w:hAnsi="Tahoma" w:cs="Tahoma"/>
          <w:i/>
          <w:color w:val="000000"/>
          <w:sz w:val="23"/>
          <w:szCs w:val="23"/>
        </w:rPr>
      </w:pPr>
      <w:r w:rsidRPr="00B0140A">
        <w:rPr>
          <w:rFonts w:ascii="Tahoma" w:eastAsia="Arial" w:hAnsi="Tahoma" w:cs="Tahoma"/>
          <w:i/>
          <w:color w:val="000000"/>
          <w:sz w:val="23"/>
          <w:szCs w:val="23"/>
        </w:rPr>
        <w:t>PROPUESTA DE ACUERDO, MEDIANTE EL CUAL EL HONORABLE CONGRESO DEL ESTADO DE YUCATÁN, SOLICITA SE INVESTIGUE A FONDO Y SE DEN RESPUESTAS INMEDIATAS Y CONTUNDENTES SOBRE EL ASESINATO DE LA PRESIDENTA MUNICIPAL DE JAMAPA, VERACRUZ, FLORISEL RÍOS, SOLICITANDO A LA FISCALÍA GENERAL DE LA REPÚBLICA, ATRAIGA LA INVESTIGACIÓN DEL CASO. ASIMISMO, SE SOLICITA RESPETUOSAMENTE A LA SECRETARIA DE GOBERNACIÓN OLGA SÁNCHEZ CORDERO, INTERVENGA A FIN DE SALVAGUARDAR LA INTEGRIDAD DE LAS AUTORIDADES LOCALES QUE REITERADAMENTE HAN SEÑALADO TEMER POR SU VIDA.</w:t>
      </w:r>
    </w:p>
    <w:p w:rsidR="00B0140A" w:rsidRPr="00B0140A" w:rsidRDefault="00B0140A" w:rsidP="00B0140A">
      <w:pPr>
        <w:pStyle w:val="Prrafodelista"/>
        <w:widowControl/>
        <w:numPr>
          <w:ilvl w:val="0"/>
          <w:numId w:val="10"/>
        </w:numPr>
        <w:shd w:val="clear" w:color="auto" w:fill="FFFFFF" w:themeFill="background1"/>
        <w:spacing w:line="360" w:lineRule="auto"/>
        <w:jc w:val="both"/>
        <w:rPr>
          <w:rFonts w:ascii="Tahoma" w:eastAsia="Arial" w:hAnsi="Tahoma" w:cs="Tahoma"/>
          <w:i/>
          <w:color w:val="000000"/>
          <w:sz w:val="23"/>
          <w:szCs w:val="23"/>
        </w:rPr>
      </w:pPr>
      <w:r w:rsidRPr="00B0140A">
        <w:rPr>
          <w:rFonts w:ascii="Tahoma" w:eastAsia="Arial" w:hAnsi="Tahoma" w:cs="Tahoma"/>
          <w:i/>
          <w:color w:val="000000"/>
          <w:sz w:val="23"/>
          <w:szCs w:val="23"/>
        </w:rPr>
        <w:t>DICTAMEN DE ACUERDO DE LA COMISIÓN PERMANENTE DE JUSTICIA Y SEGURIDAD PÚBLICA, EN EL QUE SE DETERMINA QUE LOS CIUDADANOS JUAN MANUEL LEÓN LEÓN, PATRICIA DEL SOCORRO GAMBOA WONG Y ADRIÁN ABELARDO ANGUIANO AGUILAR, CUMPLEN CON LOS REQUISITOS PARA OCUPAR EL CARGO DE FISCAL GENERAL DEL ESTADO DE YUCATÁN.</w:t>
      </w:r>
    </w:p>
    <w:p w:rsidR="00B0140A" w:rsidRPr="00B0140A" w:rsidRDefault="00B0140A" w:rsidP="00B0140A">
      <w:pPr>
        <w:pStyle w:val="Prrafodelista"/>
        <w:widowControl/>
        <w:numPr>
          <w:ilvl w:val="0"/>
          <w:numId w:val="10"/>
        </w:numPr>
        <w:shd w:val="clear" w:color="auto" w:fill="FFFFFF" w:themeFill="background1"/>
        <w:spacing w:line="360" w:lineRule="auto"/>
        <w:jc w:val="both"/>
        <w:rPr>
          <w:rFonts w:ascii="Tahoma" w:eastAsia="Arial" w:hAnsi="Tahoma" w:cs="Tahoma"/>
          <w:i/>
          <w:color w:val="000000"/>
          <w:sz w:val="23"/>
          <w:szCs w:val="23"/>
        </w:rPr>
      </w:pPr>
      <w:r w:rsidRPr="00B0140A">
        <w:rPr>
          <w:rFonts w:ascii="Tahoma" w:eastAsia="Arial" w:hAnsi="Tahoma" w:cs="Tahoma"/>
          <w:i/>
          <w:color w:val="000000"/>
          <w:sz w:val="23"/>
          <w:szCs w:val="23"/>
        </w:rPr>
        <w:t xml:space="preserve">DESIGNACIÓN </w:t>
      </w:r>
      <w:r w:rsidR="00F62170">
        <w:rPr>
          <w:rFonts w:ascii="Tahoma" w:eastAsia="Arial" w:hAnsi="Tahoma" w:cs="Tahoma"/>
          <w:i/>
          <w:color w:val="000000"/>
          <w:sz w:val="23"/>
          <w:szCs w:val="23"/>
        </w:rPr>
        <w:t xml:space="preserve">EN SU CASO, </w:t>
      </w:r>
      <w:bookmarkStart w:id="0" w:name="_GoBack"/>
      <w:bookmarkEnd w:id="0"/>
      <w:r w:rsidRPr="00B0140A">
        <w:rPr>
          <w:rFonts w:ascii="Tahoma" w:eastAsia="Arial" w:hAnsi="Tahoma" w:cs="Tahoma"/>
          <w:i/>
          <w:color w:val="000000"/>
          <w:sz w:val="23"/>
          <w:szCs w:val="23"/>
        </w:rPr>
        <w:t>DEL FISCAL GENERAL DEL ESTADO.</w:t>
      </w:r>
    </w:p>
    <w:p w:rsidR="00B0140A" w:rsidRPr="00B0140A" w:rsidRDefault="00B0140A" w:rsidP="00B0140A">
      <w:pPr>
        <w:shd w:val="clear" w:color="auto" w:fill="FFFFFF" w:themeFill="background1"/>
        <w:spacing w:line="360" w:lineRule="auto"/>
        <w:jc w:val="both"/>
        <w:rPr>
          <w:rFonts w:ascii="Tahoma" w:hAnsi="Tahoma" w:cs="Tahoma"/>
          <w:b/>
          <w:bCs/>
          <w:i/>
          <w:iCs/>
          <w:sz w:val="23"/>
          <w:szCs w:val="23"/>
        </w:rPr>
      </w:pPr>
    </w:p>
    <w:p w:rsidR="00B0140A" w:rsidRPr="00B0140A" w:rsidRDefault="00B0140A" w:rsidP="00B0140A">
      <w:pPr>
        <w:shd w:val="clear" w:color="auto" w:fill="FFFFFF" w:themeFill="background1"/>
        <w:spacing w:line="360" w:lineRule="auto"/>
        <w:jc w:val="both"/>
        <w:rPr>
          <w:rFonts w:ascii="Tahoma" w:hAnsi="Tahoma" w:cs="Tahoma"/>
          <w:i/>
          <w:iCs/>
          <w:sz w:val="23"/>
          <w:szCs w:val="23"/>
        </w:rPr>
      </w:pPr>
      <w:r w:rsidRPr="00B0140A">
        <w:rPr>
          <w:rFonts w:ascii="Tahoma" w:hAnsi="Tahoma" w:cs="Tahoma"/>
          <w:b/>
          <w:bCs/>
          <w:i/>
          <w:iCs/>
          <w:sz w:val="23"/>
          <w:szCs w:val="23"/>
        </w:rPr>
        <w:t>IV.-</w:t>
      </w:r>
      <w:r w:rsidRPr="00B0140A">
        <w:rPr>
          <w:rFonts w:ascii="Tahoma" w:hAnsi="Tahoma" w:cs="Tahoma"/>
          <w:i/>
          <w:iCs/>
          <w:sz w:val="23"/>
          <w:szCs w:val="23"/>
        </w:rPr>
        <w:t xml:space="preserve"> ASUNTOS GENERALES.</w:t>
      </w:r>
    </w:p>
    <w:p w:rsidR="00B0140A" w:rsidRPr="00B0140A" w:rsidRDefault="00B0140A" w:rsidP="00B0140A">
      <w:pPr>
        <w:shd w:val="clear" w:color="auto" w:fill="FFFFFF" w:themeFill="background1"/>
        <w:spacing w:line="360" w:lineRule="auto"/>
        <w:jc w:val="both"/>
        <w:rPr>
          <w:rFonts w:ascii="Tahoma" w:hAnsi="Tahoma" w:cs="Tahoma"/>
          <w:i/>
          <w:iCs/>
          <w:sz w:val="23"/>
          <w:szCs w:val="23"/>
        </w:rPr>
      </w:pPr>
    </w:p>
    <w:p w:rsidR="00B0140A" w:rsidRPr="00B0140A" w:rsidRDefault="00B0140A" w:rsidP="00B0140A">
      <w:pPr>
        <w:shd w:val="clear" w:color="auto" w:fill="FFFFFF" w:themeFill="background1"/>
        <w:spacing w:line="360" w:lineRule="auto"/>
        <w:jc w:val="both"/>
        <w:rPr>
          <w:rFonts w:ascii="Tahoma" w:hAnsi="Tahoma" w:cs="Tahoma"/>
          <w:i/>
          <w:iCs/>
          <w:sz w:val="23"/>
          <w:szCs w:val="23"/>
        </w:rPr>
      </w:pPr>
      <w:r w:rsidRPr="00B0140A">
        <w:rPr>
          <w:rFonts w:ascii="Tahoma" w:hAnsi="Tahoma" w:cs="Tahoma"/>
          <w:b/>
          <w:bCs/>
          <w:i/>
          <w:iCs/>
          <w:sz w:val="23"/>
          <w:szCs w:val="23"/>
        </w:rPr>
        <w:t>V.-</w:t>
      </w:r>
      <w:r w:rsidRPr="00B0140A">
        <w:rPr>
          <w:rFonts w:ascii="Tahoma" w:hAnsi="Tahoma" w:cs="Tahoma"/>
          <w:i/>
          <w:iCs/>
          <w:sz w:val="23"/>
          <w:szCs w:val="23"/>
        </w:rPr>
        <w:t xml:space="preserve"> CONVOCATORIA PARA LA PRÓXIMA SESIÓN QUE DEBERÁ CELEBRAR ESTE CONGRESO, Y</w:t>
      </w:r>
    </w:p>
    <w:p w:rsidR="00B0140A" w:rsidRPr="00B0140A" w:rsidRDefault="00B0140A" w:rsidP="00B0140A">
      <w:pPr>
        <w:shd w:val="clear" w:color="auto" w:fill="FFFFFF" w:themeFill="background1"/>
        <w:spacing w:line="360" w:lineRule="auto"/>
        <w:jc w:val="both"/>
        <w:rPr>
          <w:rFonts w:ascii="Tahoma" w:hAnsi="Tahoma" w:cs="Tahoma"/>
          <w:i/>
          <w:iCs/>
          <w:sz w:val="23"/>
          <w:szCs w:val="23"/>
        </w:rPr>
      </w:pPr>
    </w:p>
    <w:p w:rsidR="00B0140A" w:rsidRPr="00B0140A" w:rsidRDefault="00B0140A" w:rsidP="00B0140A">
      <w:pPr>
        <w:shd w:val="clear" w:color="auto" w:fill="FFFFFF" w:themeFill="background1"/>
        <w:spacing w:line="360" w:lineRule="auto"/>
        <w:jc w:val="both"/>
        <w:rPr>
          <w:rFonts w:ascii="Tahoma" w:hAnsi="Tahoma" w:cs="Tahoma"/>
          <w:i/>
          <w:iCs/>
          <w:sz w:val="23"/>
          <w:szCs w:val="23"/>
        </w:rPr>
      </w:pPr>
      <w:r w:rsidRPr="00B0140A">
        <w:rPr>
          <w:rFonts w:ascii="Tahoma" w:hAnsi="Tahoma" w:cs="Tahoma"/>
          <w:b/>
          <w:bCs/>
          <w:i/>
          <w:iCs/>
          <w:sz w:val="23"/>
          <w:szCs w:val="23"/>
        </w:rPr>
        <w:t>VI.-</w:t>
      </w:r>
      <w:r w:rsidRPr="00B0140A">
        <w:rPr>
          <w:rFonts w:ascii="Tahoma" w:hAnsi="Tahoma" w:cs="Tahoma"/>
          <w:i/>
          <w:iCs/>
          <w:sz w:val="23"/>
          <w:szCs w:val="23"/>
        </w:rPr>
        <w:t xml:space="preserve"> CLAUSURA DE LA SESIÓN.</w:t>
      </w:r>
    </w:p>
    <w:sectPr w:rsidR="00B0140A" w:rsidRPr="00B0140A" w:rsidSect="00642A4C">
      <w:headerReference w:type="default" r:id="rId8"/>
      <w:footerReference w:type="default" r:id="rId9"/>
      <w:pgSz w:w="12240" w:h="15840"/>
      <w:pgMar w:top="3119" w:right="1325" w:bottom="567" w:left="1701" w:header="709" w:footer="2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021" w:rsidRDefault="009C0021" w:rsidP="00242A64">
      <w:r>
        <w:separator/>
      </w:r>
    </w:p>
  </w:endnote>
  <w:endnote w:type="continuationSeparator" w:id="0">
    <w:p w:rsidR="009C0021" w:rsidRDefault="009C0021"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6CF" w:rsidRDefault="00F62170">
    <w:pPr>
      <w:pStyle w:val="Piedepgina"/>
      <w:jc w:val="center"/>
    </w:pPr>
    <w:sdt>
      <w:sdtPr>
        <w:id w:val="949974061"/>
        <w:docPartObj>
          <w:docPartGallery w:val="Page Numbers (Bottom of Page)"/>
          <w:docPartUnique/>
        </w:docPartObj>
      </w:sdtPr>
      <w:sdtEndPr/>
      <w:sdtContent>
        <w:r w:rsidR="009616CF">
          <w:fldChar w:fldCharType="begin"/>
        </w:r>
        <w:r w:rsidR="009616CF">
          <w:instrText>PAGE   \* MERGEFORMAT</w:instrText>
        </w:r>
        <w:r w:rsidR="009616CF">
          <w:fldChar w:fldCharType="separate"/>
        </w:r>
        <w:r>
          <w:rPr>
            <w:noProof/>
          </w:rPr>
          <w:t>2</w:t>
        </w:r>
        <w:r w:rsidR="009616CF">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021" w:rsidRDefault="009C0021" w:rsidP="00242A64">
      <w:r>
        <w:separator/>
      </w:r>
    </w:p>
  </w:footnote>
  <w:footnote w:type="continuationSeparator" w:id="0">
    <w:p w:rsidR="009C0021" w:rsidRDefault="009C0021"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C98" w:rsidRDefault="00B22E69" w:rsidP="00B22E69">
    <w:pPr>
      <w:pStyle w:val="Encabezado"/>
      <w:jc w:val="center"/>
    </w:pPr>
    <w:r>
      <w:rPr>
        <w:noProof/>
        <w:lang w:val="es-MX" w:eastAsia="es-MX"/>
      </w:rPr>
      <w:drawing>
        <wp:inline distT="0" distB="0" distL="0" distR="0" wp14:anchorId="1467792C" wp14:editId="60A03BD0">
          <wp:extent cx="4191000" cy="1228725"/>
          <wp:effectExtent l="0" t="0" r="0" b="0"/>
          <wp:docPr id="1126" name="2 Imagen" descr="LOGO PARIDA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2 Imagen" descr="LOGO PARIDAD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0" cy="1228725"/>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013B8"/>
    <w:multiLevelType w:val="multilevel"/>
    <w:tmpl w:val="3B22DA5E"/>
    <w:lvl w:ilvl="0">
      <w:start w:val="1"/>
      <w:numFmt w:val="upperLetter"/>
      <w:lvlText w:val="%1)"/>
      <w:lvlJc w:val="left"/>
      <w:pPr>
        <w:ind w:left="720" w:hanging="360"/>
      </w:pPr>
      <w:rPr>
        <w:rFonts w:ascii="Tahoma" w:hAnsi="Tahoma" w:hint="default"/>
        <w:b/>
        <w:bCs/>
        <w:i w:val="0"/>
        <w:color w:val="000000"/>
        <w:sz w:val="22"/>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1">
    <w:nsid w:val="20564DF5"/>
    <w:multiLevelType w:val="multilevel"/>
    <w:tmpl w:val="C680AD12"/>
    <w:lvl w:ilvl="0">
      <w:start w:val="1"/>
      <w:numFmt w:val="upperLetter"/>
      <w:lvlText w:val="%1)"/>
      <w:lvlJc w:val="left"/>
      <w:pPr>
        <w:ind w:left="720" w:hanging="360"/>
      </w:pPr>
      <w:rPr>
        <w:rFonts w:ascii="Tahoma" w:hAnsi="Tahoma" w:hint="default"/>
        <w:b/>
        <w:bCs/>
        <w:i w:val="0"/>
        <w:color w:val="000000"/>
        <w:sz w:val="20"/>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2">
    <w:nsid w:val="22DF050B"/>
    <w:multiLevelType w:val="hybridMultilevel"/>
    <w:tmpl w:val="5AAA892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A901AF2"/>
    <w:multiLevelType w:val="hybridMultilevel"/>
    <w:tmpl w:val="DCBCAA0E"/>
    <w:lvl w:ilvl="0" w:tplc="3D881924">
      <w:start w:val="1"/>
      <w:numFmt w:val="upperLetter"/>
      <w:lvlText w:val="%1)"/>
      <w:lvlJc w:val="left"/>
      <w:pPr>
        <w:ind w:left="720" w:hanging="360"/>
      </w:pPr>
      <w:rPr>
        <w:rFonts w:ascii="Tahoma" w:hAnsi="Tahoma"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36B19A5"/>
    <w:multiLevelType w:val="hybridMultilevel"/>
    <w:tmpl w:val="0A48BA4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4A81FCE"/>
    <w:multiLevelType w:val="multilevel"/>
    <w:tmpl w:val="CEA4F42E"/>
    <w:lvl w:ilvl="0">
      <w:start w:val="1"/>
      <w:numFmt w:val="upperLetter"/>
      <w:lvlText w:val="%1)"/>
      <w:lvlJc w:val="left"/>
      <w:pPr>
        <w:ind w:left="720" w:hanging="360"/>
      </w:pPr>
      <w:rPr>
        <w:rFonts w:ascii="Tahoma" w:hAnsi="Tahoma" w:cs="Times New Roman" w:hint="default"/>
        <w:b/>
        <w:bCs/>
        <w:i w:val="0"/>
        <w:color w:val="000000"/>
        <w:sz w:val="24"/>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6">
    <w:nsid w:val="6AD54C3A"/>
    <w:multiLevelType w:val="hybridMultilevel"/>
    <w:tmpl w:val="49EEB25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C3B71BD"/>
    <w:multiLevelType w:val="multilevel"/>
    <w:tmpl w:val="FFFFFFFF"/>
    <w:lvl w:ilvl="0">
      <w:start w:val="1"/>
      <w:numFmt w:val="upperLetter"/>
      <w:lvlText w:val="%1)"/>
      <w:lvlJc w:val="left"/>
      <w:pPr>
        <w:ind w:left="720" w:hanging="360"/>
      </w:pPr>
      <w:rPr>
        <w:rFonts w:ascii="Tahoma" w:hAnsi="Tahoma" w:cs="Tahoma"/>
        <w:b/>
        <w:bCs/>
        <w:color w:val="000000"/>
        <w:sz w:val="28"/>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16637"/>
    <w:rsid w:val="0002168A"/>
    <w:rsid w:val="00027DA1"/>
    <w:rsid w:val="000525BB"/>
    <w:rsid w:val="0006172C"/>
    <w:rsid w:val="00061BC7"/>
    <w:rsid w:val="00064925"/>
    <w:rsid w:val="00072241"/>
    <w:rsid w:val="0007378E"/>
    <w:rsid w:val="00073937"/>
    <w:rsid w:val="00081F69"/>
    <w:rsid w:val="00091134"/>
    <w:rsid w:val="000A00D1"/>
    <w:rsid w:val="000A0F7E"/>
    <w:rsid w:val="000A1317"/>
    <w:rsid w:val="000A5C98"/>
    <w:rsid w:val="000A5E1D"/>
    <w:rsid w:val="000A6248"/>
    <w:rsid w:val="000B55E2"/>
    <w:rsid w:val="000F128B"/>
    <w:rsid w:val="000F2D1B"/>
    <w:rsid w:val="000F6DE5"/>
    <w:rsid w:val="001031B8"/>
    <w:rsid w:val="001059CF"/>
    <w:rsid w:val="0013299E"/>
    <w:rsid w:val="00136525"/>
    <w:rsid w:val="00137569"/>
    <w:rsid w:val="0014190B"/>
    <w:rsid w:val="00141D35"/>
    <w:rsid w:val="00143141"/>
    <w:rsid w:val="00155D7C"/>
    <w:rsid w:val="00163526"/>
    <w:rsid w:val="00170258"/>
    <w:rsid w:val="00177C7F"/>
    <w:rsid w:val="00184BB5"/>
    <w:rsid w:val="00194A9A"/>
    <w:rsid w:val="00195CE3"/>
    <w:rsid w:val="00196F70"/>
    <w:rsid w:val="001A65E0"/>
    <w:rsid w:val="001A7A4D"/>
    <w:rsid w:val="001B6768"/>
    <w:rsid w:val="001C7105"/>
    <w:rsid w:val="001F1AC6"/>
    <w:rsid w:val="0020303B"/>
    <w:rsid w:val="00216A63"/>
    <w:rsid w:val="002369CF"/>
    <w:rsid w:val="00242A64"/>
    <w:rsid w:val="0024337C"/>
    <w:rsid w:val="00252749"/>
    <w:rsid w:val="0027071C"/>
    <w:rsid w:val="00270FFD"/>
    <w:rsid w:val="002770F2"/>
    <w:rsid w:val="00284010"/>
    <w:rsid w:val="00291766"/>
    <w:rsid w:val="00296F7D"/>
    <w:rsid w:val="002B1CF8"/>
    <w:rsid w:val="002B2E52"/>
    <w:rsid w:val="002D2874"/>
    <w:rsid w:val="002F121F"/>
    <w:rsid w:val="002F2A6D"/>
    <w:rsid w:val="002F33A4"/>
    <w:rsid w:val="002F6B71"/>
    <w:rsid w:val="002F784D"/>
    <w:rsid w:val="00304984"/>
    <w:rsid w:val="00312AF5"/>
    <w:rsid w:val="003310E0"/>
    <w:rsid w:val="00340199"/>
    <w:rsid w:val="0036188E"/>
    <w:rsid w:val="003673E6"/>
    <w:rsid w:val="003967B4"/>
    <w:rsid w:val="003A2D9E"/>
    <w:rsid w:val="003D3F83"/>
    <w:rsid w:val="003D5C57"/>
    <w:rsid w:val="003D7EFE"/>
    <w:rsid w:val="00404473"/>
    <w:rsid w:val="00413C4C"/>
    <w:rsid w:val="00420B2E"/>
    <w:rsid w:val="004332FC"/>
    <w:rsid w:val="00442253"/>
    <w:rsid w:val="004675B7"/>
    <w:rsid w:val="00475158"/>
    <w:rsid w:val="00486E9F"/>
    <w:rsid w:val="004900C3"/>
    <w:rsid w:val="0049129F"/>
    <w:rsid w:val="004977EC"/>
    <w:rsid w:val="004A49DB"/>
    <w:rsid w:val="004A6E24"/>
    <w:rsid w:val="004B03AF"/>
    <w:rsid w:val="004B0BE9"/>
    <w:rsid w:val="004C2BC5"/>
    <w:rsid w:val="004D3758"/>
    <w:rsid w:val="004D660A"/>
    <w:rsid w:val="004E1066"/>
    <w:rsid w:val="004E5117"/>
    <w:rsid w:val="004F4D8E"/>
    <w:rsid w:val="00520E59"/>
    <w:rsid w:val="0052131F"/>
    <w:rsid w:val="005272C6"/>
    <w:rsid w:val="00541BCB"/>
    <w:rsid w:val="00573CC4"/>
    <w:rsid w:val="00591632"/>
    <w:rsid w:val="005C056D"/>
    <w:rsid w:val="005C0B7C"/>
    <w:rsid w:val="005C7CE5"/>
    <w:rsid w:val="00601EEF"/>
    <w:rsid w:val="00607397"/>
    <w:rsid w:val="00607BF5"/>
    <w:rsid w:val="00610D04"/>
    <w:rsid w:val="0064143E"/>
    <w:rsid w:val="0064209C"/>
    <w:rsid w:val="00642A4C"/>
    <w:rsid w:val="006536E8"/>
    <w:rsid w:val="00654695"/>
    <w:rsid w:val="00670700"/>
    <w:rsid w:val="00677CD4"/>
    <w:rsid w:val="006857F5"/>
    <w:rsid w:val="006951CA"/>
    <w:rsid w:val="00695A67"/>
    <w:rsid w:val="00696078"/>
    <w:rsid w:val="006A1D80"/>
    <w:rsid w:val="006B3BA9"/>
    <w:rsid w:val="006B7518"/>
    <w:rsid w:val="006B7EE8"/>
    <w:rsid w:val="006C0FE4"/>
    <w:rsid w:val="006D1513"/>
    <w:rsid w:val="006E3799"/>
    <w:rsid w:val="006E4C6B"/>
    <w:rsid w:val="006F1C3A"/>
    <w:rsid w:val="007067B7"/>
    <w:rsid w:val="0072359F"/>
    <w:rsid w:val="00731129"/>
    <w:rsid w:val="0073202E"/>
    <w:rsid w:val="007367E3"/>
    <w:rsid w:val="00745061"/>
    <w:rsid w:val="007851C9"/>
    <w:rsid w:val="007854A9"/>
    <w:rsid w:val="0079042F"/>
    <w:rsid w:val="007A0ACA"/>
    <w:rsid w:val="007B3633"/>
    <w:rsid w:val="007F12E9"/>
    <w:rsid w:val="007F1C6F"/>
    <w:rsid w:val="007F2AAB"/>
    <w:rsid w:val="007F5909"/>
    <w:rsid w:val="0080281F"/>
    <w:rsid w:val="008339A5"/>
    <w:rsid w:val="00834445"/>
    <w:rsid w:val="00834AC7"/>
    <w:rsid w:val="0083636C"/>
    <w:rsid w:val="00840135"/>
    <w:rsid w:val="008428F4"/>
    <w:rsid w:val="008509E4"/>
    <w:rsid w:val="0085739C"/>
    <w:rsid w:val="0086318B"/>
    <w:rsid w:val="00871041"/>
    <w:rsid w:val="00872261"/>
    <w:rsid w:val="0088605D"/>
    <w:rsid w:val="008B527D"/>
    <w:rsid w:val="008C56E4"/>
    <w:rsid w:val="008C6164"/>
    <w:rsid w:val="008D1C3B"/>
    <w:rsid w:val="008D6FFF"/>
    <w:rsid w:val="008E4865"/>
    <w:rsid w:val="008E4DDC"/>
    <w:rsid w:val="008F23E1"/>
    <w:rsid w:val="008F483B"/>
    <w:rsid w:val="00906BC4"/>
    <w:rsid w:val="00913F5A"/>
    <w:rsid w:val="00917519"/>
    <w:rsid w:val="00930366"/>
    <w:rsid w:val="00946C12"/>
    <w:rsid w:val="009476D3"/>
    <w:rsid w:val="009616CF"/>
    <w:rsid w:val="00961A96"/>
    <w:rsid w:val="009720E7"/>
    <w:rsid w:val="00986AE3"/>
    <w:rsid w:val="00991A9E"/>
    <w:rsid w:val="00994AB2"/>
    <w:rsid w:val="009A0494"/>
    <w:rsid w:val="009A14FC"/>
    <w:rsid w:val="009C0021"/>
    <w:rsid w:val="009E055B"/>
    <w:rsid w:val="009E12DC"/>
    <w:rsid w:val="009E514B"/>
    <w:rsid w:val="009F3000"/>
    <w:rsid w:val="00A2438F"/>
    <w:rsid w:val="00A3622A"/>
    <w:rsid w:val="00A51A4D"/>
    <w:rsid w:val="00A52209"/>
    <w:rsid w:val="00A55499"/>
    <w:rsid w:val="00A556C2"/>
    <w:rsid w:val="00A67B51"/>
    <w:rsid w:val="00A81A46"/>
    <w:rsid w:val="00A83A3B"/>
    <w:rsid w:val="00A86E64"/>
    <w:rsid w:val="00AA5872"/>
    <w:rsid w:val="00AB27A1"/>
    <w:rsid w:val="00AB7337"/>
    <w:rsid w:val="00AC36AC"/>
    <w:rsid w:val="00AC74AD"/>
    <w:rsid w:val="00AD486F"/>
    <w:rsid w:val="00AE26BF"/>
    <w:rsid w:val="00AE7B76"/>
    <w:rsid w:val="00AF1EB6"/>
    <w:rsid w:val="00AF5C5C"/>
    <w:rsid w:val="00B0140A"/>
    <w:rsid w:val="00B21611"/>
    <w:rsid w:val="00B21BCC"/>
    <w:rsid w:val="00B22E69"/>
    <w:rsid w:val="00B40A02"/>
    <w:rsid w:val="00B45D72"/>
    <w:rsid w:val="00B649D2"/>
    <w:rsid w:val="00B665FD"/>
    <w:rsid w:val="00B905A2"/>
    <w:rsid w:val="00B94ABD"/>
    <w:rsid w:val="00BB16A1"/>
    <w:rsid w:val="00BC3498"/>
    <w:rsid w:val="00BE0025"/>
    <w:rsid w:val="00BE6A27"/>
    <w:rsid w:val="00BE7FB4"/>
    <w:rsid w:val="00BF532D"/>
    <w:rsid w:val="00C005E3"/>
    <w:rsid w:val="00C03FA9"/>
    <w:rsid w:val="00C12E2E"/>
    <w:rsid w:val="00C15631"/>
    <w:rsid w:val="00C1565B"/>
    <w:rsid w:val="00C16647"/>
    <w:rsid w:val="00C27ADD"/>
    <w:rsid w:val="00C44E69"/>
    <w:rsid w:val="00C65BEF"/>
    <w:rsid w:val="00C73B3A"/>
    <w:rsid w:val="00C744B1"/>
    <w:rsid w:val="00C778C8"/>
    <w:rsid w:val="00C80388"/>
    <w:rsid w:val="00C8172A"/>
    <w:rsid w:val="00C817E8"/>
    <w:rsid w:val="00C850E1"/>
    <w:rsid w:val="00C86012"/>
    <w:rsid w:val="00CA2387"/>
    <w:rsid w:val="00CB18C8"/>
    <w:rsid w:val="00CC5C2B"/>
    <w:rsid w:val="00CC67B1"/>
    <w:rsid w:val="00CC71FE"/>
    <w:rsid w:val="00CD39A2"/>
    <w:rsid w:val="00CD7336"/>
    <w:rsid w:val="00CD7344"/>
    <w:rsid w:val="00CF14E4"/>
    <w:rsid w:val="00CF6F3D"/>
    <w:rsid w:val="00D06C77"/>
    <w:rsid w:val="00D221D4"/>
    <w:rsid w:val="00D25B46"/>
    <w:rsid w:val="00D312BD"/>
    <w:rsid w:val="00D40836"/>
    <w:rsid w:val="00D66609"/>
    <w:rsid w:val="00D72B27"/>
    <w:rsid w:val="00D768BF"/>
    <w:rsid w:val="00D77487"/>
    <w:rsid w:val="00D83190"/>
    <w:rsid w:val="00D953A0"/>
    <w:rsid w:val="00DA6D31"/>
    <w:rsid w:val="00DB3A6F"/>
    <w:rsid w:val="00DC36E1"/>
    <w:rsid w:val="00DD3B0D"/>
    <w:rsid w:val="00E21A44"/>
    <w:rsid w:val="00E25C0A"/>
    <w:rsid w:val="00E35C23"/>
    <w:rsid w:val="00E66629"/>
    <w:rsid w:val="00E76812"/>
    <w:rsid w:val="00E82E70"/>
    <w:rsid w:val="00E851A1"/>
    <w:rsid w:val="00EA67B3"/>
    <w:rsid w:val="00EA7A83"/>
    <w:rsid w:val="00ED3CA6"/>
    <w:rsid w:val="00F10869"/>
    <w:rsid w:val="00F14682"/>
    <w:rsid w:val="00F251A9"/>
    <w:rsid w:val="00F25773"/>
    <w:rsid w:val="00F56416"/>
    <w:rsid w:val="00F6003D"/>
    <w:rsid w:val="00F60F7E"/>
    <w:rsid w:val="00F62170"/>
    <w:rsid w:val="00F66643"/>
    <w:rsid w:val="00F83032"/>
    <w:rsid w:val="00F86B30"/>
    <w:rsid w:val="00F87F06"/>
    <w:rsid w:val="00F908D6"/>
    <w:rsid w:val="00FA3A78"/>
    <w:rsid w:val="00FB7AFB"/>
    <w:rsid w:val="00FC6FA6"/>
    <w:rsid w:val="00FE2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FAEC2B10-77C5-4C4F-BABC-EFDCF936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38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A2438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rsid w:val="00A2438F"/>
    <w:rPr>
      <w:rFonts w:ascii="Arial" w:eastAsia="Times New Roman" w:hAnsi="Arial" w:cs="Arial"/>
      <w:b/>
      <w:sz w:val="32"/>
      <w:szCs w:val="20"/>
      <w:lang w:val="es-ES" w:eastAsia="es-ES"/>
    </w:rPr>
  </w:style>
  <w:style w:type="paragraph" w:styleId="Textoindependiente2">
    <w:name w:val="Body Text 2"/>
    <w:basedOn w:val="Normal"/>
    <w:link w:val="Textoindependiente2Car"/>
    <w:rsid w:val="00A2438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rsid w:val="00A2438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A2438F"/>
    <w:pPr>
      <w:widowControl/>
      <w:spacing w:after="160" w:line="240" w:lineRule="exact"/>
    </w:pPr>
    <w:rPr>
      <w:rFonts w:ascii="Tahoma" w:hAnsi="Tahoma"/>
      <w:lang w:eastAsia="en-US"/>
    </w:rPr>
  </w:style>
  <w:style w:type="paragraph" w:customStyle="1" w:styleId="CharCharCarCarCarCarCarCarCarCar3CarCarCarCarCarCarCarCarCarCarCarCarCar0">
    <w:name w:val="Char Char Car Car Car Car Car Car Car Car3 Car Car Car Car Car Car Car Car Car Car Car Car Car"/>
    <w:basedOn w:val="Normal"/>
    <w:rsid w:val="00177C7F"/>
    <w:pPr>
      <w:widowControl/>
      <w:spacing w:after="160" w:line="240" w:lineRule="exact"/>
    </w:pPr>
    <w:rPr>
      <w:rFonts w:ascii="Tahoma" w:hAnsi="Tahoma"/>
      <w:lang w:eastAsia="en-US"/>
    </w:rPr>
  </w:style>
  <w:style w:type="paragraph" w:customStyle="1" w:styleId="CharCharCarCarCarCarCarCarCarCar3CarCarCarCarCarCarCarCarCarCarCarCarCar1">
    <w:name w:val="Char Char Car Car Car Car Car Car Car Car3 Car Car Car Car Car Car Car Car Car Car Car Car Car"/>
    <w:basedOn w:val="Normal"/>
    <w:rsid w:val="00AA5872"/>
    <w:pPr>
      <w:widowControl/>
      <w:spacing w:after="160" w:line="240" w:lineRule="exact"/>
    </w:pPr>
    <w:rPr>
      <w:rFonts w:ascii="Tahoma" w:hAnsi="Tahoma"/>
      <w:lang w:eastAsia="en-US"/>
    </w:rPr>
  </w:style>
  <w:style w:type="paragraph" w:styleId="Prrafodelista">
    <w:name w:val="List Paragraph"/>
    <w:basedOn w:val="Normal"/>
    <w:link w:val="PrrafodelistaCar"/>
    <w:uiPriority w:val="34"/>
    <w:qFormat/>
    <w:rsid w:val="00670700"/>
    <w:pPr>
      <w:ind w:left="720"/>
      <w:contextualSpacing/>
    </w:pPr>
  </w:style>
  <w:style w:type="paragraph" w:customStyle="1" w:styleId="CharCharCarCarCarCarCarCarCarCar3CarCarCarCarCarCarCarCarCarCarCarCarCar2">
    <w:name w:val="Char Char Car Car Car Car Car Car Car Car3 Car Car Car Car Car Car Car Car Car Car Car Car Car"/>
    <w:basedOn w:val="Normal"/>
    <w:rsid w:val="00AE7B76"/>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
    <w:basedOn w:val="Normal"/>
    <w:rsid w:val="009720E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486E9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86E9F"/>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
    <w:basedOn w:val="Normal"/>
    <w:rsid w:val="00A81A46"/>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
    <w:basedOn w:val="Normal"/>
    <w:rsid w:val="004D660A"/>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
    <w:basedOn w:val="Normal"/>
    <w:rsid w:val="0027071C"/>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
    <w:basedOn w:val="Normal"/>
    <w:rsid w:val="00C8601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
    <w:basedOn w:val="Normal"/>
    <w:rsid w:val="001059CF"/>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
    <w:basedOn w:val="Normal"/>
    <w:rsid w:val="00F56416"/>
    <w:pPr>
      <w:widowControl/>
      <w:spacing w:after="160" w:line="240" w:lineRule="exact"/>
    </w:pPr>
    <w:rPr>
      <w:rFonts w:ascii="Tahoma" w:hAnsi="Tahoma"/>
      <w:lang w:eastAsia="en-US"/>
    </w:rPr>
  </w:style>
  <w:style w:type="character" w:customStyle="1" w:styleId="PrrafodelistaCar">
    <w:name w:val="Párrafo de lista Car"/>
    <w:link w:val="Prrafodelista"/>
    <w:uiPriority w:val="34"/>
    <w:locked/>
    <w:rsid w:val="00FA3A78"/>
    <w:rPr>
      <w:rFonts w:ascii="Times New Roman" w:eastAsia="Times New Roman" w:hAnsi="Times New Roman" w:cs="Times New Roman"/>
      <w:sz w:val="20"/>
      <w:szCs w:val="20"/>
      <w:lang w:val="es-ES" w:eastAsia="es-ES"/>
    </w:rPr>
  </w:style>
  <w:style w:type="character" w:customStyle="1" w:styleId="Fuentedepe1rrafopredeter">
    <w:name w:val="Fuente de páe1rrafo predeter."/>
    <w:rsid w:val="000A1317"/>
    <w:rPr>
      <w:color w:val="000000"/>
    </w:rPr>
  </w:style>
  <w:style w:type="character" w:customStyle="1" w:styleId="Fuentedepe1e1rrafopredeter">
    <w:name w:val="Fuente de páe1e1rrafo predeter."/>
    <w:uiPriority w:val="99"/>
    <w:rsid w:val="00B22E6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2236">
      <w:bodyDiv w:val="1"/>
      <w:marLeft w:val="0"/>
      <w:marRight w:val="0"/>
      <w:marTop w:val="0"/>
      <w:marBottom w:val="0"/>
      <w:divBdr>
        <w:top w:val="none" w:sz="0" w:space="0" w:color="auto"/>
        <w:left w:val="none" w:sz="0" w:space="0" w:color="auto"/>
        <w:bottom w:val="none" w:sz="0" w:space="0" w:color="auto"/>
        <w:right w:val="none" w:sz="0" w:space="0" w:color="auto"/>
      </w:divBdr>
    </w:div>
    <w:div w:id="38555290">
      <w:bodyDiv w:val="1"/>
      <w:marLeft w:val="0"/>
      <w:marRight w:val="0"/>
      <w:marTop w:val="0"/>
      <w:marBottom w:val="0"/>
      <w:divBdr>
        <w:top w:val="none" w:sz="0" w:space="0" w:color="auto"/>
        <w:left w:val="none" w:sz="0" w:space="0" w:color="auto"/>
        <w:bottom w:val="none" w:sz="0" w:space="0" w:color="auto"/>
        <w:right w:val="none" w:sz="0" w:space="0" w:color="auto"/>
      </w:divBdr>
    </w:div>
    <w:div w:id="141049188">
      <w:bodyDiv w:val="1"/>
      <w:marLeft w:val="0"/>
      <w:marRight w:val="0"/>
      <w:marTop w:val="0"/>
      <w:marBottom w:val="0"/>
      <w:divBdr>
        <w:top w:val="none" w:sz="0" w:space="0" w:color="auto"/>
        <w:left w:val="none" w:sz="0" w:space="0" w:color="auto"/>
        <w:bottom w:val="none" w:sz="0" w:space="0" w:color="auto"/>
        <w:right w:val="none" w:sz="0" w:space="0" w:color="auto"/>
      </w:divBdr>
    </w:div>
    <w:div w:id="298849780">
      <w:bodyDiv w:val="1"/>
      <w:marLeft w:val="0"/>
      <w:marRight w:val="0"/>
      <w:marTop w:val="0"/>
      <w:marBottom w:val="0"/>
      <w:divBdr>
        <w:top w:val="none" w:sz="0" w:space="0" w:color="auto"/>
        <w:left w:val="none" w:sz="0" w:space="0" w:color="auto"/>
        <w:bottom w:val="none" w:sz="0" w:space="0" w:color="auto"/>
        <w:right w:val="none" w:sz="0" w:space="0" w:color="auto"/>
      </w:divBdr>
    </w:div>
    <w:div w:id="702899598">
      <w:bodyDiv w:val="1"/>
      <w:marLeft w:val="0"/>
      <w:marRight w:val="0"/>
      <w:marTop w:val="0"/>
      <w:marBottom w:val="0"/>
      <w:divBdr>
        <w:top w:val="none" w:sz="0" w:space="0" w:color="auto"/>
        <w:left w:val="none" w:sz="0" w:space="0" w:color="auto"/>
        <w:bottom w:val="none" w:sz="0" w:space="0" w:color="auto"/>
        <w:right w:val="none" w:sz="0" w:space="0" w:color="auto"/>
      </w:divBdr>
    </w:div>
    <w:div w:id="751044973">
      <w:bodyDiv w:val="1"/>
      <w:marLeft w:val="0"/>
      <w:marRight w:val="0"/>
      <w:marTop w:val="0"/>
      <w:marBottom w:val="0"/>
      <w:divBdr>
        <w:top w:val="none" w:sz="0" w:space="0" w:color="auto"/>
        <w:left w:val="none" w:sz="0" w:space="0" w:color="auto"/>
        <w:bottom w:val="none" w:sz="0" w:space="0" w:color="auto"/>
        <w:right w:val="none" w:sz="0" w:space="0" w:color="auto"/>
      </w:divBdr>
    </w:div>
    <w:div w:id="991451657">
      <w:bodyDiv w:val="1"/>
      <w:marLeft w:val="0"/>
      <w:marRight w:val="0"/>
      <w:marTop w:val="0"/>
      <w:marBottom w:val="0"/>
      <w:divBdr>
        <w:top w:val="none" w:sz="0" w:space="0" w:color="auto"/>
        <w:left w:val="none" w:sz="0" w:space="0" w:color="auto"/>
        <w:bottom w:val="none" w:sz="0" w:space="0" w:color="auto"/>
        <w:right w:val="none" w:sz="0" w:space="0" w:color="auto"/>
      </w:divBdr>
    </w:div>
    <w:div w:id="1163013842">
      <w:bodyDiv w:val="1"/>
      <w:marLeft w:val="0"/>
      <w:marRight w:val="0"/>
      <w:marTop w:val="0"/>
      <w:marBottom w:val="0"/>
      <w:divBdr>
        <w:top w:val="none" w:sz="0" w:space="0" w:color="auto"/>
        <w:left w:val="none" w:sz="0" w:space="0" w:color="auto"/>
        <w:bottom w:val="none" w:sz="0" w:space="0" w:color="auto"/>
        <w:right w:val="none" w:sz="0" w:space="0" w:color="auto"/>
      </w:divBdr>
    </w:div>
    <w:div w:id="1269775626">
      <w:bodyDiv w:val="1"/>
      <w:marLeft w:val="0"/>
      <w:marRight w:val="0"/>
      <w:marTop w:val="0"/>
      <w:marBottom w:val="0"/>
      <w:divBdr>
        <w:top w:val="none" w:sz="0" w:space="0" w:color="auto"/>
        <w:left w:val="none" w:sz="0" w:space="0" w:color="auto"/>
        <w:bottom w:val="none" w:sz="0" w:space="0" w:color="auto"/>
        <w:right w:val="none" w:sz="0" w:space="0" w:color="auto"/>
      </w:divBdr>
    </w:div>
    <w:div w:id="1279340076">
      <w:bodyDiv w:val="1"/>
      <w:marLeft w:val="0"/>
      <w:marRight w:val="0"/>
      <w:marTop w:val="0"/>
      <w:marBottom w:val="0"/>
      <w:divBdr>
        <w:top w:val="none" w:sz="0" w:space="0" w:color="auto"/>
        <w:left w:val="none" w:sz="0" w:space="0" w:color="auto"/>
        <w:bottom w:val="none" w:sz="0" w:space="0" w:color="auto"/>
        <w:right w:val="none" w:sz="0" w:space="0" w:color="auto"/>
      </w:divBdr>
    </w:div>
    <w:div w:id="1319457736">
      <w:bodyDiv w:val="1"/>
      <w:marLeft w:val="0"/>
      <w:marRight w:val="0"/>
      <w:marTop w:val="0"/>
      <w:marBottom w:val="0"/>
      <w:divBdr>
        <w:top w:val="none" w:sz="0" w:space="0" w:color="auto"/>
        <w:left w:val="none" w:sz="0" w:space="0" w:color="auto"/>
        <w:bottom w:val="none" w:sz="0" w:space="0" w:color="auto"/>
        <w:right w:val="none" w:sz="0" w:space="0" w:color="auto"/>
      </w:divBdr>
    </w:div>
    <w:div w:id="1361709975">
      <w:bodyDiv w:val="1"/>
      <w:marLeft w:val="0"/>
      <w:marRight w:val="0"/>
      <w:marTop w:val="0"/>
      <w:marBottom w:val="0"/>
      <w:divBdr>
        <w:top w:val="none" w:sz="0" w:space="0" w:color="auto"/>
        <w:left w:val="none" w:sz="0" w:space="0" w:color="auto"/>
        <w:bottom w:val="none" w:sz="0" w:space="0" w:color="auto"/>
        <w:right w:val="none" w:sz="0" w:space="0" w:color="auto"/>
      </w:divBdr>
    </w:div>
    <w:div w:id="1562985601">
      <w:bodyDiv w:val="1"/>
      <w:marLeft w:val="0"/>
      <w:marRight w:val="0"/>
      <w:marTop w:val="0"/>
      <w:marBottom w:val="0"/>
      <w:divBdr>
        <w:top w:val="none" w:sz="0" w:space="0" w:color="auto"/>
        <w:left w:val="none" w:sz="0" w:space="0" w:color="auto"/>
        <w:bottom w:val="none" w:sz="0" w:space="0" w:color="auto"/>
        <w:right w:val="none" w:sz="0" w:space="0" w:color="auto"/>
      </w:divBdr>
    </w:div>
    <w:div w:id="1964073259">
      <w:bodyDiv w:val="1"/>
      <w:marLeft w:val="0"/>
      <w:marRight w:val="0"/>
      <w:marTop w:val="0"/>
      <w:marBottom w:val="0"/>
      <w:divBdr>
        <w:top w:val="none" w:sz="0" w:space="0" w:color="auto"/>
        <w:left w:val="none" w:sz="0" w:space="0" w:color="auto"/>
        <w:bottom w:val="none" w:sz="0" w:space="0" w:color="auto"/>
        <w:right w:val="none" w:sz="0" w:space="0" w:color="auto"/>
      </w:divBdr>
    </w:div>
    <w:div w:id="2030444321">
      <w:bodyDiv w:val="1"/>
      <w:marLeft w:val="0"/>
      <w:marRight w:val="0"/>
      <w:marTop w:val="0"/>
      <w:marBottom w:val="0"/>
      <w:divBdr>
        <w:top w:val="none" w:sz="0" w:space="0" w:color="auto"/>
        <w:left w:val="none" w:sz="0" w:space="0" w:color="auto"/>
        <w:bottom w:val="none" w:sz="0" w:space="0" w:color="auto"/>
        <w:right w:val="none" w:sz="0" w:space="0" w:color="auto"/>
      </w:divBdr>
    </w:div>
    <w:div w:id="213412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0A5CC-AB65-40D6-BE66-7E087387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405</Words>
  <Characters>2229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Rodríguez</dc:creator>
  <cp:lastModifiedBy>anita.rodriguez</cp:lastModifiedBy>
  <cp:revision>5</cp:revision>
  <cp:lastPrinted>2020-12-01T23:19:00Z</cp:lastPrinted>
  <dcterms:created xsi:type="dcterms:W3CDTF">2020-12-01T19:37:00Z</dcterms:created>
  <dcterms:modified xsi:type="dcterms:W3CDTF">2020-12-02T00:22:00Z</dcterms:modified>
</cp:coreProperties>
</file>